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山东省第</w:t>
      </w:r>
      <w:r>
        <w:rPr>
          <w:rFonts w:hint="default" w:ascii="Times New Roman" w:hAnsi="Times New Roman" w:cs="Times New Roman"/>
          <w:b/>
          <w:sz w:val="44"/>
          <w:szCs w:val="44"/>
          <w:lang w:eastAsia="zh-CN"/>
        </w:rPr>
        <w:t>十</w:t>
      </w:r>
      <w:r>
        <w:rPr>
          <w:rFonts w:hint="default" w:ascii="Times New Roman" w:hAnsi="Times New Roman" w:cs="Times New Roman"/>
          <w:b/>
          <w:sz w:val="44"/>
          <w:szCs w:val="44"/>
        </w:rPr>
        <w:t>届“学院创意杯”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cs="Times New Roman"/>
          <w:b/>
          <w:sz w:val="44"/>
          <w:szCs w:val="44"/>
        </w:rPr>
        <w:t>广告大赛参赛作品汇总表</w:t>
      </w:r>
    </w:p>
    <w:p>
      <w:pPr>
        <w:ind w:firstLine="1280" w:firstLineChars="4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参赛院校联系人：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联系电话：</w:t>
      </w:r>
    </w:p>
    <w:tbl>
      <w:tblPr>
        <w:tblStyle w:val="2"/>
        <w:tblW w:w="12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255"/>
        <w:gridCol w:w="945"/>
        <w:gridCol w:w="479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序号</w:t>
            </w:r>
          </w:p>
        </w:tc>
        <w:tc>
          <w:tcPr>
            <w:tcW w:w="325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参赛院校</w:t>
            </w: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类别</w:t>
            </w:r>
          </w:p>
        </w:tc>
        <w:tc>
          <w:tcPr>
            <w:tcW w:w="479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作品标题</w:t>
            </w:r>
          </w:p>
        </w:tc>
        <w:tc>
          <w:tcPr>
            <w:tcW w:w="265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参赛作者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25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5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25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5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25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5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325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5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推荐佳作</w:t>
            </w:r>
          </w:p>
        </w:tc>
        <w:tc>
          <w:tcPr>
            <w:tcW w:w="325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45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479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50" w:type="dxa"/>
            <w:vAlign w:val="top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注：此表由各院校或市广告协会填写，各院校报送作品总数不超过150件。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" w:cs="Times New Roman"/>
          <w:sz w:val="32"/>
          <w:szCs w:val="32"/>
        </w:rPr>
        <w:t>将推荐的佳作</w:t>
      </w:r>
    </w:p>
    <w:p>
      <w:pPr>
        <w:ind w:firstLine="640" w:firstLineChars="200"/>
        <w:jc w:val="both"/>
      </w:pPr>
      <w:r>
        <w:rPr>
          <w:rFonts w:hint="default" w:ascii="Times New Roman" w:hAnsi="Times New Roman" w:eastAsia="仿宋" w:cs="Times New Roman"/>
          <w:sz w:val="32"/>
          <w:szCs w:val="32"/>
        </w:rPr>
        <w:t>填写在最后，每所院校限一件。务必在表格最顶端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填写</w:t>
      </w:r>
      <w:r>
        <w:rPr>
          <w:rFonts w:hint="default" w:ascii="Times New Roman" w:hAnsi="Times New Roman" w:eastAsia="仿宋" w:cs="Times New Roman"/>
          <w:sz w:val="32"/>
          <w:szCs w:val="32"/>
        </w:rPr>
        <w:t>参赛院校联系人和联系电话。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6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